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4" w:rsidRDefault="002601E3" w:rsidP="00DC4504">
      <w:r>
        <w:t>7 kwiecień</w:t>
      </w:r>
      <w:r w:rsidR="00DC4504">
        <w:t xml:space="preserve"> 2018 r.,  Nadrzecze 36, 23-400 Biłgoraj</w:t>
      </w:r>
    </w:p>
    <w:p w:rsidR="00DC4504" w:rsidRDefault="00DC4504" w:rsidP="00DC4504">
      <w:r>
        <w:t xml:space="preserve">                                            </w:t>
      </w:r>
      <w:r>
        <w:rPr>
          <w:noProof/>
          <w:lang w:eastAsia="pl-PL"/>
        </w:rPr>
        <w:drawing>
          <wp:inline distT="0" distB="0" distL="0" distR="0" wp14:anchorId="69C37AD7" wp14:editId="0B4C80B8">
            <wp:extent cx="1428750" cy="1504950"/>
            <wp:effectExtent l="0" t="0" r="0" b="0"/>
            <wp:docPr id="1" name="Obraz 1" descr="bił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łgor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E5">
        <w:t xml:space="preserve">          </w:t>
      </w:r>
      <w:r w:rsidR="00B623E5">
        <w:rPr>
          <w:noProof/>
          <w:lang w:eastAsia="pl-PL"/>
        </w:rPr>
        <w:drawing>
          <wp:inline distT="0" distB="0" distL="0" distR="0">
            <wp:extent cx="1390650" cy="1504950"/>
            <wp:effectExtent l="0" t="0" r="0" b="0"/>
            <wp:docPr id="2" name="Obraz 2" descr="C:\Users\user\Desktop\wiosna\LOGO\starostwo biłgo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osna\LOGO\starostwo biłgora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04" w:rsidRDefault="00DC4504" w:rsidP="00DC4504"/>
    <w:p w:rsidR="00DC4504" w:rsidRDefault="00DC4504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>I Wiosenny Turniej pi</w:t>
      </w:r>
      <w:r w:rsidR="00270EB8">
        <w:rPr>
          <w:sz w:val="32"/>
          <w:szCs w:val="32"/>
        </w:rPr>
        <w:t>łki nożnej dziewcząt</w:t>
      </w:r>
    </w:p>
    <w:p w:rsidR="00B623E5" w:rsidRDefault="00B623E5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>SPARTA CUP</w:t>
      </w:r>
    </w:p>
    <w:p w:rsidR="00270EB8" w:rsidRDefault="00B623E5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>o P</w:t>
      </w:r>
      <w:r w:rsidR="00270EB8">
        <w:rPr>
          <w:sz w:val="32"/>
          <w:szCs w:val="32"/>
        </w:rPr>
        <w:t>uchar Starosty Biłgorajskiego</w:t>
      </w:r>
    </w:p>
    <w:p w:rsidR="00DC4504" w:rsidRDefault="00270EB8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kategorii </w:t>
      </w:r>
      <w:r w:rsidR="00DC4504">
        <w:rPr>
          <w:sz w:val="32"/>
          <w:szCs w:val="32"/>
        </w:rPr>
        <w:t>młodziczki – ur. 2005 r. i młodsze</w:t>
      </w:r>
    </w:p>
    <w:p w:rsidR="00DC4504" w:rsidRDefault="00DC4504" w:rsidP="00DC4504">
      <w:pPr>
        <w:jc w:val="center"/>
        <w:rPr>
          <w:sz w:val="32"/>
          <w:szCs w:val="32"/>
        </w:rPr>
      </w:pPr>
    </w:p>
    <w:p w:rsidR="00DC4504" w:rsidRDefault="00DC4504" w:rsidP="00270EB8">
      <w:r>
        <w:t>Uczestnicy:</w:t>
      </w:r>
    </w:p>
    <w:p w:rsidR="00DC4504" w:rsidRDefault="00DC4504" w:rsidP="00270EB8">
      <w:pPr>
        <w:numPr>
          <w:ilvl w:val="0"/>
          <w:numId w:val="1"/>
        </w:numPr>
        <w:spacing w:line="360" w:lineRule="auto"/>
      </w:pPr>
      <w:r>
        <w:t>AZS PSW Biała Podlaska (163 km) – Lubelski ZPN</w:t>
      </w:r>
    </w:p>
    <w:p w:rsidR="00B623E5" w:rsidRPr="00B623E5" w:rsidRDefault="00E23A26" w:rsidP="00B623E5">
      <w:pPr>
        <w:pStyle w:val="Akapitzlist"/>
        <w:numPr>
          <w:ilvl w:val="0"/>
          <w:numId w:val="1"/>
        </w:numPr>
      </w:pPr>
      <w:r>
        <w:t>KS</w:t>
      </w:r>
      <w:r w:rsidR="00B623E5">
        <w:t>P Kielce (1</w:t>
      </w:r>
      <w:r w:rsidR="00B623E5" w:rsidRPr="00B623E5">
        <w:t>5</w:t>
      </w:r>
      <w:r w:rsidR="00B623E5">
        <w:t>2</w:t>
      </w:r>
      <w:r w:rsidR="00B623E5" w:rsidRPr="00B623E5">
        <w:t xml:space="preserve"> km)</w:t>
      </w:r>
      <w:r w:rsidR="00B623E5">
        <w:t xml:space="preserve"> - Świętokrzyski ZPN</w:t>
      </w:r>
    </w:p>
    <w:p w:rsidR="00DC4504" w:rsidRDefault="00B623E5" w:rsidP="00270EB8">
      <w:pPr>
        <w:numPr>
          <w:ilvl w:val="0"/>
          <w:numId w:val="1"/>
        </w:numPr>
        <w:spacing w:line="360" w:lineRule="auto"/>
      </w:pPr>
      <w:r>
        <w:t>KSZO Ostrowiec (99 km) -</w:t>
      </w:r>
      <w:r w:rsidR="00DC4504">
        <w:t>Świętokrzyski ZPN</w:t>
      </w:r>
    </w:p>
    <w:p w:rsidR="00270EB8" w:rsidRDefault="00270EB8" w:rsidP="00270EB8">
      <w:pPr>
        <w:numPr>
          <w:ilvl w:val="0"/>
          <w:numId w:val="1"/>
        </w:numPr>
        <w:spacing w:line="360" w:lineRule="auto"/>
      </w:pPr>
      <w:r>
        <w:t>UKS Dubler Opole Lubelskie (86 km) – Lubelski ZPN</w:t>
      </w:r>
    </w:p>
    <w:p w:rsidR="00DC4504" w:rsidRDefault="00DC4504" w:rsidP="00F606DD">
      <w:pPr>
        <w:numPr>
          <w:ilvl w:val="0"/>
          <w:numId w:val="1"/>
        </w:numPr>
        <w:spacing w:line="480" w:lineRule="auto"/>
        <w:ind w:left="714" w:hanging="357"/>
        <w:contextualSpacing/>
      </w:pPr>
      <w:r>
        <w:t xml:space="preserve">Sparta Biłgoraj </w:t>
      </w:r>
      <w:r w:rsidR="00B623E5">
        <w:t>1</w:t>
      </w:r>
      <w:r w:rsidR="00270EB8">
        <w:t xml:space="preserve"> </w:t>
      </w:r>
      <w:r>
        <w:t>(7 km) -  Lubelski ZPN</w:t>
      </w:r>
    </w:p>
    <w:p w:rsidR="00270EB8" w:rsidRDefault="00B623E5" w:rsidP="00F606DD">
      <w:pPr>
        <w:numPr>
          <w:ilvl w:val="0"/>
          <w:numId w:val="1"/>
        </w:numPr>
        <w:spacing w:line="480" w:lineRule="auto"/>
        <w:contextualSpacing/>
      </w:pPr>
      <w:r>
        <w:t>Sparta Biłgoraj 2</w:t>
      </w:r>
      <w:r w:rsidR="00270EB8">
        <w:t xml:space="preserve"> (7 km) -  Lubelski ZPN</w:t>
      </w:r>
    </w:p>
    <w:p w:rsidR="00270EB8" w:rsidRDefault="00270EB8" w:rsidP="00270EB8">
      <w:pPr>
        <w:contextualSpacing/>
      </w:pPr>
    </w:p>
    <w:p w:rsidR="00DC4504" w:rsidRDefault="00DC4504" w:rsidP="00DC4504"/>
    <w:p w:rsidR="00DC4504" w:rsidRPr="00B623E5" w:rsidRDefault="00270EB8" w:rsidP="00270EB8">
      <w:r>
        <w:rPr>
          <w:noProof/>
          <w:color w:val="0000FF"/>
          <w:lang w:eastAsia="pl-PL"/>
        </w:rPr>
        <w:drawing>
          <wp:inline distT="0" distB="0" distL="0" distR="0" wp14:anchorId="48255E65" wp14:editId="5CA3186A">
            <wp:extent cx="1009650" cy="1076325"/>
            <wp:effectExtent l="0" t="0" r="0" b="9525"/>
            <wp:docPr id="12" name="irc_mi" descr="Znaleziony obra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y obra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B623E5">
        <w:rPr>
          <w:noProof/>
          <w:lang w:eastAsia="pl-PL"/>
        </w:rPr>
        <w:t xml:space="preserve">      </w:t>
      </w:r>
      <w:r w:rsidR="00E23A26">
        <w:rPr>
          <w:noProof/>
          <w:lang w:eastAsia="pl-PL"/>
        </w:rPr>
        <w:drawing>
          <wp:inline distT="0" distB="0" distL="0" distR="0">
            <wp:extent cx="1162050" cy="1085849"/>
            <wp:effectExtent l="0" t="0" r="0" b="635"/>
            <wp:docPr id="5" name="Obraz 5" descr="C:\Users\user\Desktop\wiosna\LOGO\ksp kie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osna\LOGO\ksp kiel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98" cy="108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E5">
        <w:rPr>
          <w:noProof/>
          <w:lang w:eastAsia="pl-PL"/>
        </w:rPr>
        <w:t xml:space="preserve">    </w:t>
      </w:r>
      <w:r>
        <w:rPr>
          <w:noProof/>
          <w:lang w:eastAsia="pl-PL"/>
        </w:rPr>
        <w:t xml:space="preserve">  </w:t>
      </w:r>
      <w:bookmarkStart w:id="0" w:name="_GoBack"/>
      <w:r w:rsidR="00DC4504">
        <w:rPr>
          <w:noProof/>
          <w:lang w:eastAsia="pl-PL"/>
        </w:rPr>
        <w:drawing>
          <wp:inline distT="0" distB="0" distL="0" distR="0" wp14:anchorId="3D4F153C" wp14:editId="1DEE6D53">
            <wp:extent cx="1000125" cy="1085850"/>
            <wp:effectExtent l="0" t="0" r="9525" b="0"/>
            <wp:docPr id="7" name="Obraz 12" descr="ostr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strowi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t xml:space="preserve"> </w:t>
      </w:r>
      <w:r w:rsidR="00B623E5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="00B623E5">
        <w:rPr>
          <w:noProof/>
          <w:lang w:eastAsia="pl-PL"/>
        </w:rPr>
        <w:t xml:space="preserve">  </w:t>
      </w:r>
      <w:r w:rsidRPr="00270E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23E5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0F3519EF">
            <wp:extent cx="1103630" cy="1078865"/>
            <wp:effectExtent l="0" t="0" r="127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504" w:rsidRDefault="00DC4504" w:rsidP="00DC4504">
      <w:pPr>
        <w:spacing w:line="360" w:lineRule="auto"/>
      </w:pPr>
    </w:p>
    <w:p w:rsidR="00F606DD" w:rsidRDefault="00F606DD" w:rsidP="00DC4504">
      <w:pPr>
        <w:spacing w:line="360" w:lineRule="auto"/>
      </w:pPr>
    </w:p>
    <w:p w:rsidR="00DC4504" w:rsidRDefault="00F606DD" w:rsidP="00DC4504">
      <w:pPr>
        <w:spacing w:line="360" w:lineRule="auto"/>
      </w:pPr>
      <w:r>
        <w:t>Celem turnieju jest: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popularyzacja i upowszechnianie piłki nożnej kobiet w województwie;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podniesienie poziomu wyszkolenia zawodniczek;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sportowa rywalizacja drużyn dziewczęcych z województwa</w:t>
      </w:r>
      <w:r w:rsidR="00F606DD">
        <w:t xml:space="preserve"> lubelskiego i świętokrzyskiego</w:t>
      </w:r>
      <w:r>
        <w:t>.</w:t>
      </w:r>
    </w:p>
    <w:p w:rsidR="00F606DD" w:rsidRDefault="00F606DD" w:rsidP="00F606DD">
      <w:pPr>
        <w:spacing w:line="360" w:lineRule="auto"/>
        <w:ind w:left="720"/>
      </w:pPr>
    </w:p>
    <w:p w:rsidR="00DC4504" w:rsidRDefault="00F606DD" w:rsidP="00DC4504">
      <w:pPr>
        <w:spacing w:line="360" w:lineRule="auto"/>
        <w:ind w:left="720"/>
        <w:jc w:val="center"/>
      </w:pPr>
      <w:r>
        <w:rPr>
          <w:b/>
        </w:rPr>
        <w:t>Regulamin Turnieju Wiosennego</w:t>
      </w:r>
      <w:r w:rsidR="00B623E5">
        <w:rPr>
          <w:b/>
        </w:rPr>
        <w:t xml:space="preserve"> w piłce nożnej dziewczą</w:t>
      </w:r>
      <w:r w:rsidR="00DC4504">
        <w:rPr>
          <w:b/>
        </w:rPr>
        <w:t>t</w:t>
      </w:r>
    </w:p>
    <w:p w:rsidR="00DC4504" w:rsidRDefault="00DC4504" w:rsidP="00DC4504">
      <w:pPr>
        <w:pStyle w:val="Akapitzlist"/>
        <w:spacing w:line="360" w:lineRule="auto"/>
        <w:jc w:val="center"/>
        <w:rPr>
          <w:b/>
        </w:rPr>
      </w:pP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turnieju mogą brać udział zawodniczki urodzone w latach 2005 i młodsze. Każda zawodniczka musi posiadać jeden z dokumentów tożsamości: ważną legitymację szkolną ze zdjęciem, dowód osobisty lub paszport. 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Przed rozpoczęciem turnieju, trenerzy zespołów zobowiązani są do przedstawienia oświadczenia, iż każda z zawodniczek uczestniczących w turnieju posiada badania lekarskie, wyłącznie indywidualne, aktualne karty zdrowia stwierdzające zdolność do gry (ważność badań maksymalnie 6 miesięcy).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Obowiązek ubezpieczenia zawodniczek od następstw nieszczęśliwych wypadków wynikłych na skutek uprawiania sportu piłki nożnej spoczywa na klubie, którego zawodniczka jest członkiem zgodnie z par. 26 pkt. 1,2 i 3 Uchwały nr IX/140 z dnia  3 i 7 lipca 2008 r. Zarządu Polskiego Związku Piłki Nożnej – przepisy w sprawie organizacji rozgrywek w piłkę nożną.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Organizator turnieju zabezpiecza opiekę medyczną na całym turnieju.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Nagrody: każdy z uczestniczących zespołów otrzyma puchar oraz dyplom. Drużyny z miejsc 1-3 otrzymają medale. 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tr</w:t>
      </w:r>
      <w:r w:rsidR="00B623E5">
        <w:t>akcie turnieju zostaną wyłonione</w:t>
      </w:r>
      <w:r>
        <w:t>: najlepsza zawodniczka, najlepsza strzelczyni oraz najlepsza bramkarka.</w:t>
      </w:r>
    </w:p>
    <w:p w:rsidR="00B623E5" w:rsidRDefault="00B623E5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trakcie turnieju zostaną wyłonione wyróżniające się zawodniczki z każdej drużyny.</w:t>
      </w:r>
    </w:p>
    <w:p w:rsidR="00DC4504" w:rsidRDefault="00DC4504" w:rsidP="00DC4504">
      <w:pPr>
        <w:pStyle w:val="Akapitzlist"/>
        <w:numPr>
          <w:ilvl w:val="0"/>
          <w:numId w:val="3"/>
        </w:numPr>
      </w:pPr>
      <w:r>
        <w:t xml:space="preserve">Zespoły uczestniczące w turnieju uiszczają wpisowe w wysokości </w:t>
      </w:r>
      <w:r w:rsidR="00F606DD" w:rsidRPr="00F606DD">
        <w:t>200</w:t>
      </w:r>
      <w:r>
        <w:t xml:space="preserve"> zł. Organizator Turnieju wystawia dowód wpłaty na taką kwotę.</w:t>
      </w:r>
    </w:p>
    <w:p w:rsidR="00DC4504" w:rsidRDefault="00DC4504" w:rsidP="00DC4504">
      <w:pPr>
        <w:spacing w:line="360" w:lineRule="auto"/>
        <w:ind w:left="360"/>
        <w:jc w:val="both"/>
      </w:pPr>
    </w:p>
    <w:p w:rsidR="00DC4504" w:rsidRDefault="00DC4504" w:rsidP="00DC4504"/>
    <w:p w:rsidR="00E03536" w:rsidRDefault="00E03536"/>
    <w:sectPr w:rsidR="00E0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2EC"/>
    <w:multiLevelType w:val="hybridMultilevel"/>
    <w:tmpl w:val="C19A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3945"/>
    <w:multiLevelType w:val="hybridMultilevel"/>
    <w:tmpl w:val="B07E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E3354"/>
    <w:multiLevelType w:val="hybridMultilevel"/>
    <w:tmpl w:val="8B4C7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F"/>
    <w:rsid w:val="002601E3"/>
    <w:rsid w:val="00270EB8"/>
    <w:rsid w:val="00B623E5"/>
    <w:rsid w:val="00D502AF"/>
    <w:rsid w:val="00DC4504"/>
    <w:rsid w:val="00E03536"/>
    <w:rsid w:val="00E23A26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gres&amp;cd=&amp;cad=rja&amp;uact=8&amp;ved=0ahUKEwj7jIShnZHYAhWLPBQKHY1yBLIQjRwIBw&amp;url=http://www.azs.pswbp.pl/?tribe_events%3Dmecz-sztorm-awfis-gdansk-azs-psw-biala-podlaska-stadion-przy-ulicy-meissnera-gdansk&amp;psig=AOvVaw34C4oU_Tbs-6EeCq6irudX&amp;ust=151360636750676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2018-03-16T05:36:00Z</dcterms:created>
  <dcterms:modified xsi:type="dcterms:W3CDTF">2018-04-05T12:11:00Z</dcterms:modified>
</cp:coreProperties>
</file>